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5A02" w14:textId="2C5EC248" w:rsidR="00C83E7E" w:rsidRDefault="00C83E7E" w:rsidP="001F773D">
      <w:pPr>
        <w:pStyle w:val="Centered"/>
        <w:spacing w:after="0"/>
      </w:pPr>
      <w:r w:rsidRPr="009B21BC">
        <w:t>NOTICE OF REFUNDING</w:t>
      </w:r>
      <w:r w:rsidR="007173A6" w:rsidRPr="009B21BC">
        <w:br/>
      </w:r>
      <w:r w:rsidRPr="009B21BC">
        <w:t>$</w:t>
      </w:r>
      <w:r w:rsidR="001F773D">
        <w:t>13,600</w:t>
      </w:r>
      <w:r w:rsidR="00513D70">
        <w:t>,000</w:t>
      </w:r>
      <w:r w:rsidR="00C05189">
        <w:t xml:space="preserve"> </w:t>
      </w:r>
      <w:r w:rsidR="00956013">
        <w:t>A</w:t>
      </w:r>
      <w:r w:rsidR="00C05189" w:rsidRPr="00C05189">
        <w:t>D VALOREM PROPERTY TAX</w:t>
      </w:r>
      <w:r w:rsidRPr="009B21BC">
        <w:t xml:space="preserve"> FIRST MORTGAGE </w:t>
      </w:r>
      <w:r w:rsidR="00C74D7D">
        <w:t>B</w:t>
      </w:r>
      <w:r w:rsidRPr="009B21BC">
        <w:t>ONDS</w:t>
      </w:r>
      <w:r w:rsidR="009A2D7F" w:rsidRPr="009B21BC">
        <w:t xml:space="preserve">, </w:t>
      </w:r>
      <w:r w:rsidR="00956013">
        <w:t>SERIES 2018</w:t>
      </w:r>
      <w:r w:rsidRPr="009B21BC">
        <w:t xml:space="preserve"> OF</w:t>
      </w:r>
      <w:r w:rsidR="004746E1" w:rsidRPr="009B21BC">
        <w:br/>
      </w:r>
      <w:r w:rsidR="00901E56">
        <w:t>NOBLESVILLE HIGH SCHOOL BUILDING CORPORATION</w:t>
      </w:r>
      <w:r w:rsidR="007173A6" w:rsidRPr="009B21BC">
        <w:br/>
      </w:r>
      <w:r w:rsidRPr="009B21BC">
        <w:t xml:space="preserve">DATED </w:t>
      </w:r>
      <w:r w:rsidR="00901E56">
        <w:t>JUNE 13, 2018</w:t>
      </w:r>
    </w:p>
    <w:p w14:paraId="2CE04634" w14:textId="77777777" w:rsidR="001F773D" w:rsidRDefault="001F773D" w:rsidP="001F773D">
      <w:pPr>
        <w:pStyle w:val="Centered"/>
        <w:spacing w:after="0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070"/>
        <w:gridCol w:w="2149"/>
        <w:gridCol w:w="1350"/>
        <w:gridCol w:w="1536"/>
      </w:tblGrid>
      <w:tr w:rsidR="00467695" w14:paraId="27AA09BD" w14:textId="77777777" w:rsidTr="0024094B">
        <w:trPr>
          <w:jc w:val="center"/>
        </w:trPr>
        <w:tc>
          <w:tcPr>
            <w:tcW w:w="2070" w:type="dxa"/>
          </w:tcPr>
          <w:p w14:paraId="0B241C90" w14:textId="38A98C0B" w:rsidR="00467695" w:rsidRPr="00E82002" w:rsidRDefault="00590CD3" w:rsidP="00467695">
            <w:pPr>
              <w:ind w:left="176"/>
              <w:rPr>
                <w:u w:val="single"/>
              </w:rPr>
            </w:pPr>
            <w:r w:rsidRPr="00E82002">
              <w:rPr>
                <w:u w:val="single"/>
              </w:rPr>
              <w:t>Maturity Date</w:t>
            </w:r>
          </w:p>
        </w:tc>
        <w:tc>
          <w:tcPr>
            <w:tcW w:w="2149" w:type="dxa"/>
          </w:tcPr>
          <w:p w14:paraId="036883C1" w14:textId="63BA7429" w:rsidR="00467695" w:rsidRPr="00E82002" w:rsidRDefault="00E82002" w:rsidP="00467695">
            <w:pPr>
              <w:ind w:right="83"/>
              <w:jc w:val="right"/>
              <w:rPr>
                <w:u w:val="single"/>
              </w:rPr>
            </w:pPr>
            <w:r>
              <w:rPr>
                <w:u w:val="single"/>
              </w:rPr>
              <w:t>Principal Amount</w:t>
            </w:r>
          </w:p>
        </w:tc>
        <w:tc>
          <w:tcPr>
            <w:tcW w:w="1350" w:type="dxa"/>
          </w:tcPr>
          <w:p w14:paraId="5B932282" w14:textId="400A6B32" w:rsidR="00467695" w:rsidRPr="00E82002" w:rsidRDefault="00E82002" w:rsidP="00E82002">
            <w:pPr>
              <w:tabs>
                <w:tab w:val="decimal" w:pos="311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Interest</w:t>
            </w:r>
          </w:p>
        </w:tc>
        <w:tc>
          <w:tcPr>
            <w:tcW w:w="1536" w:type="dxa"/>
          </w:tcPr>
          <w:p w14:paraId="369FB330" w14:textId="4836EFC8" w:rsidR="00467695" w:rsidRPr="00E82002" w:rsidRDefault="00E82002" w:rsidP="00E82002">
            <w:pPr>
              <w:jc w:val="center"/>
              <w:rPr>
                <w:u w:val="single"/>
              </w:rPr>
            </w:pPr>
            <w:r w:rsidRPr="00E82002">
              <w:rPr>
                <w:u w:val="single"/>
              </w:rPr>
              <w:t>CUSIP</w:t>
            </w:r>
          </w:p>
        </w:tc>
      </w:tr>
      <w:tr w:rsidR="00E82002" w14:paraId="30F8F925" w14:textId="77777777" w:rsidTr="0024094B">
        <w:trPr>
          <w:jc w:val="center"/>
        </w:trPr>
        <w:tc>
          <w:tcPr>
            <w:tcW w:w="2070" w:type="dxa"/>
          </w:tcPr>
          <w:p w14:paraId="41444E35" w14:textId="0D60C98E" w:rsidR="00E82002" w:rsidRDefault="00E82002" w:rsidP="00E82002">
            <w:pPr>
              <w:ind w:left="176"/>
            </w:pPr>
            <w:r w:rsidRPr="009A5C36">
              <w:rPr>
                <w:sz w:val="23"/>
                <w:szCs w:val="23"/>
              </w:rPr>
              <w:t>January 15, 2027</w:t>
            </w:r>
          </w:p>
        </w:tc>
        <w:tc>
          <w:tcPr>
            <w:tcW w:w="2149" w:type="dxa"/>
          </w:tcPr>
          <w:p w14:paraId="74792A15" w14:textId="65338A4F" w:rsidR="00E82002" w:rsidRDefault="00E82002" w:rsidP="00E82002">
            <w:pPr>
              <w:ind w:right="83"/>
              <w:jc w:val="right"/>
            </w:pPr>
            <w:r>
              <w:rPr>
                <w:sz w:val="23"/>
                <w:szCs w:val="23"/>
              </w:rPr>
              <w:t xml:space="preserve">$   </w:t>
            </w:r>
            <w:r w:rsidRPr="009A5C36">
              <w:rPr>
                <w:sz w:val="23"/>
                <w:szCs w:val="23"/>
              </w:rPr>
              <w:t>285,000</w:t>
            </w:r>
          </w:p>
        </w:tc>
        <w:tc>
          <w:tcPr>
            <w:tcW w:w="1350" w:type="dxa"/>
          </w:tcPr>
          <w:p w14:paraId="675057DF" w14:textId="6AE5FEC3" w:rsidR="00E82002" w:rsidRDefault="00E82002" w:rsidP="0024094B">
            <w:pPr>
              <w:tabs>
                <w:tab w:val="decimal" w:pos="311"/>
              </w:tabs>
              <w:jc w:val="center"/>
            </w:pPr>
            <w:r w:rsidRPr="009A5C36">
              <w:rPr>
                <w:sz w:val="23"/>
                <w:szCs w:val="23"/>
              </w:rPr>
              <w:t>4.00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1536" w:type="dxa"/>
          </w:tcPr>
          <w:p w14:paraId="1047E3C0" w14:textId="0F92B04C" w:rsidR="00E82002" w:rsidRDefault="00E82002" w:rsidP="00E82002">
            <w:pPr>
              <w:jc w:val="left"/>
            </w:pPr>
            <w:r>
              <w:rPr>
                <w:rFonts w:eastAsiaTheme="minorHAnsi"/>
                <w:sz w:val="23"/>
                <w:szCs w:val="23"/>
              </w:rPr>
              <w:t>655158 EK5</w:t>
            </w:r>
          </w:p>
        </w:tc>
      </w:tr>
      <w:tr w:rsidR="00E82002" w14:paraId="2D320C91" w14:textId="77777777" w:rsidTr="0024094B">
        <w:trPr>
          <w:jc w:val="center"/>
        </w:trPr>
        <w:tc>
          <w:tcPr>
            <w:tcW w:w="2070" w:type="dxa"/>
          </w:tcPr>
          <w:p w14:paraId="5A7AC35A" w14:textId="5520F828" w:rsidR="00E82002" w:rsidRDefault="00E82002" w:rsidP="00E82002">
            <w:pPr>
              <w:ind w:left="176"/>
            </w:pPr>
            <w:r w:rsidRPr="009A5C36">
              <w:rPr>
                <w:sz w:val="23"/>
                <w:szCs w:val="23"/>
              </w:rPr>
              <w:t>July 15, 2027</w:t>
            </w:r>
          </w:p>
        </w:tc>
        <w:tc>
          <w:tcPr>
            <w:tcW w:w="2149" w:type="dxa"/>
            <w:vAlign w:val="bottom"/>
          </w:tcPr>
          <w:p w14:paraId="32A53567" w14:textId="71E42C44" w:rsidR="00E82002" w:rsidRDefault="00E82002" w:rsidP="00E82002">
            <w:pPr>
              <w:ind w:right="83"/>
              <w:jc w:val="right"/>
            </w:pPr>
            <w:r w:rsidRPr="009A5C36">
              <w:rPr>
                <w:sz w:val="23"/>
                <w:szCs w:val="23"/>
              </w:rPr>
              <w:t>290,000</w:t>
            </w:r>
          </w:p>
        </w:tc>
        <w:tc>
          <w:tcPr>
            <w:tcW w:w="1350" w:type="dxa"/>
            <w:vAlign w:val="bottom"/>
          </w:tcPr>
          <w:p w14:paraId="06FE84DE" w14:textId="42AD7F0D" w:rsidR="00E82002" w:rsidRDefault="00E82002" w:rsidP="0024094B">
            <w:pPr>
              <w:tabs>
                <w:tab w:val="decimal" w:pos="311"/>
              </w:tabs>
              <w:jc w:val="center"/>
            </w:pPr>
            <w:r w:rsidRPr="009A5C36">
              <w:rPr>
                <w:sz w:val="23"/>
                <w:szCs w:val="23"/>
              </w:rPr>
              <w:t>4.00</w:t>
            </w:r>
          </w:p>
        </w:tc>
        <w:tc>
          <w:tcPr>
            <w:tcW w:w="1536" w:type="dxa"/>
          </w:tcPr>
          <w:p w14:paraId="6D3BE0F5" w14:textId="098200CB" w:rsidR="00E82002" w:rsidRDefault="00E82002" w:rsidP="00E82002">
            <w:pPr>
              <w:jc w:val="left"/>
            </w:pPr>
            <w:r>
              <w:rPr>
                <w:rFonts w:eastAsiaTheme="minorHAnsi"/>
                <w:sz w:val="23"/>
                <w:szCs w:val="23"/>
              </w:rPr>
              <w:t>655158 EL3</w:t>
            </w:r>
          </w:p>
        </w:tc>
      </w:tr>
      <w:tr w:rsidR="00E82002" w14:paraId="16B6F799" w14:textId="77777777" w:rsidTr="0024094B">
        <w:trPr>
          <w:jc w:val="center"/>
        </w:trPr>
        <w:tc>
          <w:tcPr>
            <w:tcW w:w="2070" w:type="dxa"/>
          </w:tcPr>
          <w:p w14:paraId="7418F05D" w14:textId="6CDCF520" w:rsidR="00E82002" w:rsidRDefault="00E82002" w:rsidP="00E82002">
            <w:pPr>
              <w:ind w:left="176"/>
            </w:pPr>
            <w:r w:rsidRPr="009A5C36">
              <w:rPr>
                <w:sz w:val="23"/>
                <w:szCs w:val="23"/>
              </w:rPr>
              <w:t>January 15, 2028</w:t>
            </w:r>
          </w:p>
        </w:tc>
        <w:tc>
          <w:tcPr>
            <w:tcW w:w="2149" w:type="dxa"/>
          </w:tcPr>
          <w:p w14:paraId="7BCA09E1" w14:textId="59833080" w:rsidR="00E82002" w:rsidRDefault="00E82002" w:rsidP="00E82002">
            <w:pPr>
              <w:ind w:right="83"/>
              <w:jc w:val="right"/>
            </w:pPr>
            <w:r w:rsidRPr="009A5C36">
              <w:rPr>
                <w:sz w:val="23"/>
                <w:szCs w:val="23"/>
              </w:rPr>
              <w:t>295,000</w:t>
            </w:r>
          </w:p>
        </w:tc>
        <w:tc>
          <w:tcPr>
            <w:tcW w:w="1350" w:type="dxa"/>
          </w:tcPr>
          <w:p w14:paraId="10EA04BD" w14:textId="14EFF1D0" w:rsidR="00E82002" w:rsidRDefault="00E82002" w:rsidP="0024094B">
            <w:pPr>
              <w:tabs>
                <w:tab w:val="decimal" w:pos="311"/>
              </w:tabs>
              <w:jc w:val="center"/>
            </w:pPr>
            <w:r w:rsidRPr="009A5C36">
              <w:rPr>
                <w:sz w:val="23"/>
                <w:szCs w:val="23"/>
              </w:rPr>
              <w:t>4.00</w:t>
            </w:r>
          </w:p>
        </w:tc>
        <w:tc>
          <w:tcPr>
            <w:tcW w:w="1536" w:type="dxa"/>
          </w:tcPr>
          <w:p w14:paraId="7CC46DD8" w14:textId="5B653387" w:rsidR="00E82002" w:rsidRDefault="00E82002" w:rsidP="00E82002">
            <w:pPr>
              <w:jc w:val="left"/>
            </w:pPr>
            <w:r>
              <w:rPr>
                <w:rFonts w:eastAsiaTheme="minorHAnsi"/>
                <w:sz w:val="23"/>
                <w:szCs w:val="23"/>
              </w:rPr>
              <w:t>655158 EM1</w:t>
            </w:r>
          </w:p>
        </w:tc>
      </w:tr>
      <w:tr w:rsidR="00E82002" w14:paraId="0A67DAF2" w14:textId="77777777" w:rsidTr="0024094B">
        <w:trPr>
          <w:jc w:val="center"/>
        </w:trPr>
        <w:tc>
          <w:tcPr>
            <w:tcW w:w="2070" w:type="dxa"/>
          </w:tcPr>
          <w:p w14:paraId="04457370" w14:textId="73B4C602" w:rsidR="00E82002" w:rsidRDefault="00E82002" w:rsidP="00E82002">
            <w:pPr>
              <w:ind w:left="176"/>
            </w:pPr>
            <w:r w:rsidRPr="009A5C36">
              <w:rPr>
                <w:sz w:val="23"/>
                <w:szCs w:val="23"/>
              </w:rPr>
              <w:t>July 15, 2028</w:t>
            </w:r>
          </w:p>
        </w:tc>
        <w:tc>
          <w:tcPr>
            <w:tcW w:w="2149" w:type="dxa"/>
            <w:vAlign w:val="bottom"/>
          </w:tcPr>
          <w:p w14:paraId="776A54C5" w14:textId="18E88BD3" w:rsidR="00E82002" w:rsidRDefault="00E82002" w:rsidP="00E82002">
            <w:pPr>
              <w:ind w:right="83"/>
              <w:jc w:val="right"/>
            </w:pPr>
            <w:r w:rsidRPr="009A5C36">
              <w:rPr>
                <w:sz w:val="23"/>
                <w:szCs w:val="23"/>
              </w:rPr>
              <w:t>300,000</w:t>
            </w:r>
          </w:p>
        </w:tc>
        <w:tc>
          <w:tcPr>
            <w:tcW w:w="1350" w:type="dxa"/>
            <w:vAlign w:val="bottom"/>
          </w:tcPr>
          <w:p w14:paraId="4542F58A" w14:textId="541C751B" w:rsidR="00E82002" w:rsidRDefault="00E82002" w:rsidP="0024094B">
            <w:pPr>
              <w:tabs>
                <w:tab w:val="decimal" w:pos="311"/>
              </w:tabs>
              <w:jc w:val="center"/>
            </w:pPr>
            <w:r w:rsidRPr="009A5C36">
              <w:rPr>
                <w:sz w:val="23"/>
                <w:szCs w:val="23"/>
              </w:rPr>
              <w:t>4.00</w:t>
            </w:r>
          </w:p>
        </w:tc>
        <w:tc>
          <w:tcPr>
            <w:tcW w:w="1536" w:type="dxa"/>
          </w:tcPr>
          <w:p w14:paraId="34D27F3B" w14:textId="54769C55" w:rsidR="00E82002" w:rsidRDefault="00E82002" w:rsidP="00E82002">
            <w:pPr>
              <w:jc w:val="left"/>
            </w:pPr>
            <w:r>
              <w:rPr>
                <w:rFonts w:eastAsiaTheme="minorHAnsi"/>
                <w:sz w:val="23"/>
                <w:szCs w:val="23"/>
              </w:rPr>
              <w:t>655158 EN9</w:t>
            </w:r>
          </w:p>
        </w:tc>
      </w:tr>
      <w:tr w:rsidR="00E82002" w14:paraId="7880247B" w14:textId="77777777" w:rsidTr="0024094B">
        <w:trPr>
          <w:jc w:val="center"/>
        </w:trPr>
        <w:tc>
          <w:tcPr>
            <w:tcW w:w="2070" w:type="dxa"/>
          </w:tcPr>
          <w:p w14:paraId="4D472797" w14:textId="791D1E74" w:rsidR="00E82002" w:rsidRDefault="00E82002" w:rsidP="00E82002">
            <w:pPr>
              <w:ind w:left="176"/>
            </w:pPr>
            <w:r>
              <w:rPr>
                <w:sz w:val="23"/>
                <w:szCs w:val="23"/>
              </w:rPr>
              <w:t>July 15, 2029</w:t>
            </w:r>
          </w:p>
        </w:tc>
        <w:tc>
          <w:tcPr>
            <w:tcW w:w="2149" w:type="dxa"/>
          </w:tcPr>
          <w:p w14:paraId="3DC6B61B" w14:textId="2C48D1A7" w:rsidR="00E82002" w:rsidRDefault="00E82002" w:rsidP="00E82002">
            <w:pPr>
              <w:ind w:right="83"/>
              <w:jc w:val="right"/>
            </w:pPr>
            <w:r w:rsidRPr="009A5C36">
              <w:rPr>
                <w:sz w:val="23"/>
                <w:szCs w:val="23"/>
              </w:rPr>
              <w:t>625,000</w:t>
            </w:r>
          </w:p>
        </w:tc>
        <w:tc>
          <w:tcPr>
            <w:tcW w:w="1350" w:type="dxa"/>
          </w:tcPr>
          <w:p w14:paraId="0B44F304" w14:textId="62C55DA8" w:rsidR="00E82002" w:rsidRDefault="00E82002" w:rsidP="0024094B">
            <w:pPr>
              <w:tabs>
                <w:tab w:val="decimal" w:pos="311"/>
              </w:tabs>
              <w:jc w:val="center"/>
            </w:pPr>
            <w:r w:rsidRPr="009A5C36">
              <w:rPr>
                <w:sz w:val="23"/>
                <w:szCs w:val="23"/>
              </w:rPr>
              <w:t>5.00</w:t>
            </w:r>
          </w:p>
        </w:tc>
        <w:tc>
          <w:tcPr>
            <w:tcW w:w="1536" w:type="dxa"/>
          </w:tcPr>
          <w:p w14:paraId="6F2BA5AF" w14:textId="65583DFF" w:rsidR="00E82002" w:rsidRDefault="00E82002" w:rsidP="00E82002">
            <w:pPr>
              <w:jc w:val="left"/>
            </w:pPr>
            <w:r>
              <w:rPr>
                <w:rFonts w:eastAsiaTheme="minorHAnsi"/>
                <w:sz w:val="23"/>
                <w:szCs w:val="23"/>
              </w:rPr>
              <w:t>655158 EQ2</w:t>
            </w:r>
          </w:p>
        </w:tc>
      </w:tr>
      <w:tr w:rsidR="00E82002" w14:paraId="6E0EE6AA" w14:textId="77777777" w:rsidTr="0024094B">
        <w:trPr>
          <w:jc w:val="center"/>
        </w:trPr>
        <w:tc>
          <w:tcPr>
            <w:tcW w:w="2070" w:type="dxa"/>
          </w:tcPr>
          <w:p w14:paraId="670470E7" w14:textId="6D263F59" w:rsidR="00E82002" w:rsidRDefault="00E82002" w:rsidP="00E82002">
            <w:pPr>
              <w:ind w:left="176"/>
            </w:pPr>
            <w:r>
              <w:rPr>
                <w:sz w:val="23"/>
                <w:szCs w:val="23"/>
              </w:rPr>
              <w:t>July 15, 2030</w:t>
            </w:r>
          </w:p>
        </w:tc>
        <w:tc>
          <w:tcPr>
            <w:tcW w:w="2149" w:type="dxa"/>
            <w:vAlign w:val="bottom"/>
          </w:tcPr>
          <w:p w14:paraId="306C2F40" w14:textId="009FCFC2" w:rsidR="00E82002" w:rsidRDefault="00E82002" w:rsidP="00E82002">
            <w:pPr>
              <w:ind w:right="83"/>
              <w:jc w:val="right"/>
            </w:pPr>
            <w:r w:rsidRPr="009A5C36">
              <w:rPr>
                <w:sz w:val="23"/>
                <w:szCs w:val="23"/>
              </w:rPr>
              <w:t>655,000</w:t>
            </w:r>
          </w:p>
        </w:tc>
        <w:tc>
          <w:tcPr>
            <w:tcW w:w="1350" w:type="dxa"/>
            <w:vAlign w:val="bottom"/>
          </w:tcPr>
          <w:p w14:paraId="415D8237" w14:textId="48A6CF7F" w:rsidR="00E82002" w:rsidRDefault="00E82002" w:rsidP="0024094B">
            <w:pPr>
              <w:tabs>
                <w:tab w:val="decimal" w:pos="311"/>
              </w:tabs>
              <w:jc w:val="center"/>
            </w:pPr>
            <w:r w:rsidRPr="009A5C36">
              <w:rPr>
                <w:sz w:val="23"/>
                <w:szCs w:val="23"/>
              </w:rPr>
              <w:t>5.00</w:t>
            </w:r>
          </w:p>
        </w:tc>
        <w:tc>
          <w:tcPr>
            <w:tcW w:w="1536" w:type="dxa"/>
          </w:tcPr>
          <w:p w14:paraId="3B595B43" w14:textId="054F46AB" w:rsidR="00E82002" w:rsidRDefault="00E82002" w:rsidP="00E82002">
            <w:pPr>
              <w:jc w:val="left"/>
            </w:pPr>
            <w:r>
              <w:rPr>
                <w:rFonts w:eastAsiaTheme="minorHAnsi"/>
                <w:sz w:val="23"/>
                <w:szCs w:val="23"/>
              </w:rPr>
              <w:t>655158 ES8</w:t>
            </w:r>
          </w:p>
        </w:tc>
      </w:tr>
      <w:tr w:rsidR="00E82002" w14:paraId="7BA3896A" w14:textId="77777777" w:rsidTr="0024094B">
        <w:trPr>
          <w:jc w:val="center"/>
        </w:trPr>
        <w:tc>
          <w:tcPr>
            <w:tcW w:w="2070" w:type="dxa"/>
          </w:tcPr>
          <w:p w14:paraId="4CB3F2FB" w14:textId="6F59393B" w:rsidR="00E82002" w:rsidRDefault="00E82002" w:rsidP="00E82002">
            <w:pPr>
              <w:ind w:left="176"/>
            </w:pPr>
            <w:r>
              <w:rPr>
                <w:sz w:val="23"/>
                <w:szCs w:val="23"/>
              </w:rPr>
              <w:t>July 15, 2</w:t>
            </w:r>
            <w:r w:rsidRPr="009A5C36">
              <w:rPr>
                <w:sz w:val="23"/>
                <w:szCs w:val="23"/>
              </w:rPr>
              <w:t>032</w:t>
            </w:r>
          </w:p>
        </w:tc>
        <w:tc>
          <w:tcPr>
            <w:tcW w:w="2149" w:type="dxa"/>
          </w:tcPr>
          <w:p w14:paraId="2E7D5E54" w14:textId="0DF20206" w:rsidR="00E82002" w:rsidRDefault="00E82002" w:rsidP="00E82002">
            <w:pPr>
              <w:ind w:right="83"/>
              <w:jc w:val="right"/>
            </w:pPr>
            <w:r w:rsidRPr="009A5C36">
              <w:rPr>
                <w:sz w:val="23"/>
                <w:szCs w:val="23"/>
              </w:rPr>
              <w:t>1,410,000</w:t>
            </w:r>
          </w:p>
        </w:tc>
        <w:tc>
          <w:tcPr>
            <w:tcW w:w="1350" w:type="dxa"/>
          </w:tcPr>
          <w:p w14:paraId="1A987983" w14:textId="42731055" w:rsidR="00E82002" w:rsidRDefault="00E82002" w:rsidP="0024094B">
            <w:pPr>
              <w:tabs>
                <w:tab w:val="decimal" w:pos="311"/>
              </w:tabs>
              <w:jc w:val="center"/>
            </w:pPr>
            <w:r w:rsidRPr="009A5C36">
              <w:rPr>
                <w:sz w:val="23"/>
                <w:szCs w:val="23"/>
              </w:rPr>
              <w:t>5.00</w:t>
            </w:r>
          </w:p>
        </w:tc>
        <w:tc>
          <w:tcPr>
            <w:tcW w:w="1536" w:type="dxa"/>
          </w:tcPr>
          <w:p w14:paraId="667A4485" w14:textId="4D56B83B" w:rsidR="00E82002" w:rsidRDefault="00E82002" w:rsidP="00E82002">
            <w:pPr>
              <w:jc w:val="left"/>
            </w:pPr>
            <w:r>
              <w:rPr>
                <w:rFonts w:eastAsiaTheme="minorHAnsi"/>
                <w:sz w:val="23"/>
                <w:szCs w:val="23"/>
              </w:rPr>
              <w:t>655158 ET6</w:t>
            </w:r>
          </w:p>
        </w:tc>
      </w:tr>
      <w:tr w:rsidR="00E82002" w14:paraId="50A298D7" w14:textId="77777777" w:rsidTr="0024094B">
        <w:trPr>
          <w:jc w:val="center"/>
        </w:trPr>
        <w:tc>
          <w:tcPr>
            <w:tcW w:w="2070" w:type="dxa"/>
          </w:tcPr>
          <w:p w14:paraId="08146BA4" w14:textId="4CF58F08" w:rsidR="00E82002" w:rsidRDefault="00E82002" w:rsidP="00E82002">
            <w:pPr>
              <w:ind w:left="176"/>
            </w:pPr>
            <w:r>
              <w:rPr>
                <w:sz w:val="23"/>
                <w:szCs w:val="23"/>
              </w:rPr>
              <w:t>July 15, 2034</w:t>
            </w:r>
          </w:p>
        </w:tc>
        <w:tc>
          <w:tcPr>
            <w:tcW w:w="2149" w:type="dxa"/>
            <w:vAlign w:val="bottom"/>
          </w:tcPr>
          <w:p w14:paraId="12721FC3" w14:textId="18444AAB" w:rsidR="00E82002" w:rsidRDefault="00E82002" w:rsidP="00E82002">
            <w:pPr>
              <w:ind w:right="83"/>
              <w:jc w:val="right"/>
            </w:pPr>
            <w:r w:rsidRPr="009A5C36">
              <w:rPr>
                <w:sz w:val="23"/>
                <w:szCs w:val="23"/>
              </w:rPr>
              <w:t>1,560,000</w:t>
            </w:r>
          </w:p>
        </w:tc>
        <w:tc>
          <w:tcPr>
            <w:tcW w:w="1350" w:type="dxa"/>
            <w:vAlign w:val="bottom"/>
          </w:tcPr>
          <w:p w14:paraId="3F39439F" w14:textId="53465482" w:rsidR="00E82002" w:rsidRDefault="00E82002" w:rsidP="0024094B">
            <w:pPr>
              <w:tabs>
                <w:tab w:val="decimal" w:pos="311"/>
              </w:tabs>
              <w:jc w:val="center"/>
            </w:pPr>
            <w:r w:rsidRPr="009A5C36">
              <w:rPr>
                <w:sz w:val="23"/>
                <w:szCs w:val="23"/>
              </w:rPr>
              <w:t>5.00</w:t>
            </w:r>
          </w:p>
        </w:tc>
        <w:tc>
          <w:tcPr>
            <w:tcW w:w="1536" w:type="dxa"/>
          </w:tcPr>
          <w:p w14:paraId="12E4050E" w14:textId="12E68C6C" w:rsidR="00E82002" w:rsidRPr="00AF04DE" w:rsidRDefault="00E82002" w:rsidP="00E82002">
            <w:pPr>
              <w:jc w:val="left"/>
            </w:pPr>
            <w:r>
              <w:rPr>
                <w:rFonts w:eastAsiaTheme="minorHAnsi"/>
                <w:sz w:val="23"/>
                <w:szCs w:val="23"/>
              </w:rPr>
              <w:t>655158 EU3</w:t>
            </w:r>
          </w:p>
        </w:tc>
      </w:tr>
      <w:tr w:rsidR="00E82002" w14:paraId="51D5A5B4" w14:textId="77777777" w:rsidTr="0024094B">
        <w:trPr>
          <w:jc w:val="center"/>
        </w:trPr>
        <w:tc>
          <w:tcPr>
            <w:tcW w:w="2070" w:type="dxa"/>
          </w:tcPr>
          <w:p w14:paraId="51FAD977" w14:textId="037D16D4" w:rsidR="00E82002" w:rsidRDefault="00E82002" w:rsidP="00E82002">
            <w:pPr>
              <w:ind w:left="176"/>
            </w:pPr>
            <w:r w:rsidRPr="009A5C36">
              <w:rPr>
                <w:sz w:val="23"/>
                <w:szCs w:val="23"/>
              </w:rPr>
              <w:t>July 15, 2036</w:t>
            </w:r>
          </w:p>
        </w:tc>
        <w:tc>
          <w:tcPr>
            <w:tcW w:w="2149" w:type="dxa"/>
          </w:tcPr>
          <w:p w14:paraId="1F75862B" w14:textId="0EF140BA" w:rsidR="00E82002" w:rsidRDefault="00E82002" w:rsidP="00E82002">
            <w:pPr>
              <w:ind w:right="83"/>
              <w:jc w:val="right"/>
            </w:pPr>
            <w:r w:rsidRPr="009A5C36">
              <w:rPr>
                <w:sz w:val="23"/>
                <w:szCs w:val="23"/>
              </w:rPr>
              <w:t>1,720,000</w:t>
            </w:r>
          </w:p>
        </w:tc>
        <w:tc>
          <w:tcPr>
            <w:tcW w:w="1350" w:type="dxa"/>
          </w:tcPr>
          <w:p w14:paraId="7AA8F496" w14:textId="4C24F1F1" w:rsidR="00E82002" w:rsidRDefault="00E82002" w:rsidP="0024094B">
            <w:pPr>
              <w:tabs>
                <w:tab w:val="decimal" w:pos="311"/>
              </w:tabs>
              <w:jc w:val="center"/>
            </w:pPr>
            <w:r w:rsidRPr="009A5C36">
              <w:rPr>
                <w:sz w:val="23"/>
                <w:szCs w:val="23"/>
              </w:rPr>
              <w:t>5.00</w:t>
            </w:r>
          </w:p>
        </w:tc>
        <w:tc>
          <w:tcPr>
            <w:tcW w:w="1536" w:type="dxa"/>
          </w:tcPr>
          <w:p w14:paraId="3EBC1DF2" w14:textId="31A5CEAC" w:rsidR="00E82002" w:rsidRDefault="00E82002" w:rsidP="00E82002">
            <w:pPr>
              <w:jc w:val="left"/>
            </w:pPr>
            <w:r>
              <w:rPr>
                <w:rFonts w:eastAsiaTheme="minorHAnsi"/>
                <w:sz w:val="23"/>
                <w:szCs w:val="23"/>
              </w:rPr>
              <w:t>655158 EV1</w:t>
            </w:r>
          </w:p>
        </w:tc>
      </w:tr>
      <w:tr w:rsidR="00E82002" w14:paraId="2D3FF2F3" w14:textId="77777777" w:rsidTr="0024094B">
        <w:trPr>
          <w:jc w:val="center"/>
        </w:trPr>
        <w:tc>
          <w:tcPr>
            <w:tcW w:w="2070" w:type="dxa"/>
          </w:tcPr>
          <w:p w14:paraId="1FE8D59C" w14:textId="70E16C39" w:rsidR="00E82002" w:rsidRDefault="00E82002" w:rsidP="00E82002">
            <w:pPr>
              <w:ind w:left="176"/>
            </w:pPr>
            <w:r w:rsidRPr="009A5C36">
              <w:rPr>
                <w:sz w:val="23"/>
                <w:szCs w:val="23"/>
              </w:rPr>
              <w:t>January 15, 2038</w:t>
            </w:r>
          </w:p>
        </w:tc>
        <w:tc>
          <w:tcPr>
            <w:tcW w:w="2149" w:type="dxa"/>
            <w:vAlign w:val="bottom"/>
          </w:tcPr>
          <w:p w14:paraId="42578016" w14:textId="584CDD0C" w:rsidR="00E82002" w:rsidRDefault="00E82002" w:rsidP="00E82002">
            <w:pPr>
              <w:ind w:right="83"/>
              <w:jc w:val="right"/>
            </w:pPr>
            <w:r w:rsidRPr="009A5C36">
              <w:rPr>
                <w:sz w:val="23"/>
                <w:szCs w:val="23"/>
              </w:rPr>
              <w:t>1,410,000</w:t>
            </w:r>
          </w:p>
        </w:tc>
        <w:tc>
          <w:tcPr>
            <w:tcW w:w="1350" w:type="dxa"/>
            <w:vAlign w:val="bottom"/>
          </w:tcPr>
          <w:p w14:paraId="31D9B199" w14:textId="406287E9" w:rsidR="00E82002" w:rsidRDefault="00E82002" w:rsidP="0024094B">
            <w:pPr>
              <w:tabs>
                <w:tab w:val="decimal" w:pos="311"/>
              </w:tabs>
              <w:jc w:val="center"/>
            </w:pPr>
            <w:r w:rsidRPr="009A5C36">
              <w:rPr>
                <w:sz w:val="23"/>
                <w:szCs w:val="23"/>
              </w:rPr>
              <w:t>5.00</w:t>
            </w:r>
          </w:p>
        </w:tc>
        <w:tc>
          <w:tcPr>
            <w:tcW w:w="1536" w:type="dxa"/>
          </w:tcPr>
          <w:p w14:paraId="077EF9C0" w14:textId="40F6623E" w:rsidR="00E82002" w:rsidRDefault="00E82002" w:rsidP="00E82002">
            <w:pPr>
              <w:jc w:val="left"/>
            </w:pPr>
            <w:r>
              <w:rPr>
                <w:rFonts w:eastAsiaTheme="minorHAnsi"/>
                <w:sz w:val="23"/>
                <w:szCs w:val="23"/>
              </w:rPr>
              <w:t>655158 EW9</w:t>
            </w:r>
          </w:p>
        </w:tc>
      </w:tr>
    </w:tbl>
    <w:p w14:paraId="607F3BEE" w14:textId="77777777" w:rsidR="00FD6A6C" w:rsidRDefault="00FD6A6C" w:rsidP="00FD6A6C">
      <w:pPr>
        <w:pStyle w:val="1stLineIndentSS"/>
        <w:spacing w:after="0"/>
      </w:pPr>
    </w:p>
    <w:p w14:paraId="4FF0C60F" w14:textId="40F62A64" w:rsidR="00C83E7E" w:rsidRPr="00C83E7E" w:rsidRDefault="009D33EA" w:rsidP="00C83E7E">
      <w:pPr>
        <w:pStyle w:val="1stLineIndentSS"/>
      </w:pPr>
      <w:r>
        <w:t>U.S. Bank Trust Company, National Association</w:t>
      </w:r>
      <w:r w:rsidR="001F773D">
        <w:t xml:space="preserve"> </w:t>
      </w:r>
      <w:r w:rsidR="00C83E7E" w:rsidRPr="00C83E7E">
        <w:t xml:space="preserve">as Trustee </w:t>
      </w:r>
      <w:r w:rsidR="00B754A7">
        <w:t xml:space="preserve">(the "Trustee") </w:t>
      </w:r>
      <w:r w:rsidR="00C83E7E" w:rsidRPr="00C83E7E">
        <w:t xml:space="preserve">under a </w:t>
      </w:r>
      <w:r w:rsidR="00015BAD">
        <w:t xml:space="preserve">Trust Indenture dated as of </w:t>
      </w:r>
      <w:r w:rsidR="001F773D" w:rsidRPr="009303FC">
        <w:t>August 1, 1993, as supplemented by a First Supplemental Trust Indenture dated as of August 15, 1997, a Second Supplemental Trust Indenture dated as of June 1, 2003, a Third Supplemental Trust Indenture dated as of March 1, 2007</w:t>
      </w:r>
      <w:r w:rsidR="001F773D">
        <w:t xml:space="preserve">, </w:t>
      </w:r>
      <w:r w:rsidR="001F773D" w:rsidRPr="009303FC">
        <w:t>a Fourth Supplemental Trust Indenture dated as of August 1, 2013</w:t>
      </w:r>
      <w:r w:rsidR="001F773D">
        <w:t>, a Fifth Supplemental Trust Indenture dated as of May 1, 2018, a Sixth Supplemental Trust Indenture dated as of September 21, 2022, a Seventh Supplemental Trust Indenture dated as of October 1, 2022, an Eighth Supplemental Trust Indenture dated as of March 1, 2023, a Ninth Supplemental Trust Indenture dated as of November 1, 2023 and a Tenth Supplemental Trust Indenture dated as of April 1, 2026</w:t>
      </w:r>
      <w:r w:rsidR="00513D70">
        <w:t xml:space="preserve"> </w:t>
      </w:r>
      <w:r w:rsidR="00B754A7">
        <w:t>(</w:t>
      </w:r>
      <w:r w:rsidR="00C05189">
        <w:t xml:space="preserve">as supplemented, </w:t>
      </w:r>
      <w:r w:rsidR="00B754A7">
        <w:t>the "Indenture")</w:t>
      </w:r>
      <w:r w:rsidR="00C83E7E" w:rsidRPr="00C83E7E">
        <w:t>, which Indenture provided for the issuance of $</w:t>
      </w:r>
      <w:r w:rsidR="001F773D">
        <w:t>13,600</w:t>
      </w:r>
      <w:r w:rsidR="00513D70">
        <w:t>,000</w:t>
      </w:r>
      <w:r w:rsidR="00C83E7E" w:rsidRPr="00C83E7E">
        <w:t xml:space="preserve"> </w:t>
      </w:r>
      <w:r w:rsidR="00901E56">
        <w:t>Noblesville High School Building Corporation</w:t>
      </w:r>
      <w:r w:rsidR="00C83E7E" w:rsidRPr="00C83E7E">
        <w:t xml:space="preserve"> </w:t>
      </w:r>
      <w:r w:rsidR="00C05189" w:rsidRPr="00C05189">
        <w:t>Ad Valorem Property Tax</w:t>
      </w:r>
      <w:r w:rsidR="00C05189" w:rsidRPr="009B21BC">
        <w:t xml:space="preserve"> First Mortgage Bonds</w:t>
      </w:r>
      <w:r w:rsidR="00C83E7E" w:rsidRPr="00C83E7E">
        <w:t xml:space="preserve">, </w:t>
      </w:r>
      <w:r w:rsidR="00956013">
        <w:t>Series 2018</w:t>
      </w:r>
      <w:r w:rsidR="00C05189">
        <w:t xml:space="preserve"> </w:t>
      </w:r>
      <w:r w:rsidR="009A2D7F">
        <w:t xml:space="preserve">dated as of </w:t>
      </w:r>
      <w:r w:rsidR="00901E56">
        <w:t>June 13, 2018</w:t>
      </w:r>
      <w:r w:rsidR="00B754A7">
        <w:t xml:space="preserve"> (the "</w:t>
      </w:r>
      <w:r w:rsidR="00956013">
        <w:t>Series 2018</w:t>
      </w:r>
      <w:r w:rsidR="00667B15">
        <w:t xml:space="preserve"> Bonds</w:t>
      </w:r>
      <w:r w:rsidR="00B754A7">
        <w:t>")</w:t>
      </w:r>
      <w:r w:rsidR="009A2D7F">
        <w:t>,</w:t>
      </w:r>
      <w:r w:rsidR="00C83E7E" w:rsidRPr="00C83E7E">
        <w:t xml:space="preserve"> hereby gives notice to the holders of </w:t>
      </w:r>
      <w:r w:rsidR="00B754A7">
        <w:t xml:space="preserve">the </w:t>
      </w:r>
      <w:r w:rsidR="00956013">
        <w:t>Series 2018</w:t>
      </w:r>
      <w:r w:rsidR="00667B15">
        <w:t xml:space="preserve"> Bonds</w:t>
      </w:r>
      <w:r w:rsidR="00C83E7E" w:rsidRPr="00C83E7E">
        <w:t xml:space="preserve"> as follows:</w:t>
      </w:r>
    </w:p>
    <w:p w14:paraId="62EB044A" w14:textId="51D38905" w:rsidR="00C83E7E" w:rsidRPr="00C83E7E" w:rsidRDefault="005908DF" w:rsidP="005908DF">
      <w:pPr>
        <w:pStyle w:val="Heading1"/>
        <w:numPr>
          <w:ilvl w:val="0"/>
          <w:numId w:val="0"/>
        </w:numPr>
        <w:ind w:firstLine="720"/>
      </w:pPr>
      <w:r>
        <w:t xml:space="preserve">(i) </w:t>
      </w:r>
      <w:r>
        <w:tab/>
      </w:r>
      <w:r w:rsidR="00C83E7E" w:rsidRPr="00C83E7E">
        <w:t xml:space="preserve">There is on deposit with the Trustee under </w:t>
      </w:r>
      <w:r w:rsidR="00B754A7">
        <w:t xml:space="preserve">the </w:t>
      </w:r>
      <w:r w:rsidR="00C83E7E" w:rsidRPr="00C83E7E">
        <w:t xml:space="preserve">Indenture, cash </w:t>
      </w:r>
      <w:r w:rsidR="001151F5" w:rsidRPr="001151F5">
        <w:t>and direct, noncallable obligations of the United States of America which are</w:t>
      </w:r>
      <w:r w:rsidR="00C83E7E" w:rsidRPr="00C83E7E">
        <w:t xml:space="preserve"> sufficient to pay the principal of and interest on </w:t>
      </w:r>
      <w:r w:rsidR="00B754A7">
        <w:t>the B</w:t>
      </w:r>
      <w:r w:rsidR="00C83E7E" w:rsidRPr="00C83E7E">
        <w:t xml:space="preserve">onds when due and to call </w:t>
      </w:r>
      <w:r w:rsidR="00B754A7">
        <w:t>B</w:t>
      </w:r>
      <w:r w:rsidR="00C83E7E" w:rsidRPr="00C83E7E">
        <w:t xml:space="preserve">onds maturing on or after </w:t>
      </w:r>
      <w:r w:rsidR="001F773D">
        <w:t xml:space="preserve">January 15, </w:t>
      </w:r>
      <w:r w:rsidR="008F7C02">
        <w:t>2027,</w:t>
      </w:r>
      <w:r w:rsidR="009F180A">
        <w:t xml:space="preserve"> </w:t>
      </w:r>
      <w:r w:rsidR="009D33EA">
        <w:t>to be redeemed</w:t>
      </w:r>
      <w:r w:rsidR="00C83E7E" w:rsidRPr="00C83E7E">
        <w:t xml:space="preserve"> for redemption on</w:t>
      </w:r>
      <w:r w:rsidR="00C05189">
        <w:t xml:space="preserve"> </w:t>
      </w:r>
      <w:r w:rsidR="001F773D">
        <w:t xml:space="preserve">July 15, </w:t>
      </w:r>
      <w:r w:rsidR="00C05189">
        <w:t>202</w:t>
      </w:r>
      <w:r w:rsidR="009B4E06">
        <w:t>6</w:t>
      </w:r>
      <w:r w:rsidR="00C83E7E" w:rsidRPr="00C83E7E">
        <w:t>.</w:t>
      </w:r>
    </w:p>
    <w:p w14:paraId="6D1078BA" w14:textId="235560B6" w:rsidR="00C83E7E" w:rsidRPr="00C83E7E" w:rsidRDefault="005908DF" w:rsidP="005908DF">
      <w:pPr>
        <w:pStyle w:val="1stLineIndentSS"/>
      </w:pPr>
      <w:r>
        <w:t>(ii)</w:t>
      </w:r>
      <w:r>
        <w:tab/>
      </w:r>
      <w:r w:rsidR="00C83E7E" w:rsidRPr="00C83E7E">
        <w:t>On</w:t>
      </w:r>
      <w:r w:rsidR="00691705">
        <w:t xml:space="preserve"> </w:t>
      </w:r>
      <w:r w:rsidR="00E82002">
        <w:t>May 6</w:t>
      </w:r>
      <w:r w:rsidR="00901E56">
        <w:t>, 2026</w:t>
      </w:r>
      <w:r w:rsidR="00C83E7E" w:rsidRPr="00C83E7E">
        <w:t xml:space="preserve">, </w:t>
      </w:r>
      <w:r w:rsidR="00735085">
        <w:t xml:space="preserve">the </w:t>
      </w:r>
      <w:proofErr w:type="gramStart"/>
      <w:r w:rsidR="00C83E7E" w:rsidRPr="00C83E7E">
        <w:t>Trustee,</w:t>
      </w:r>
      <w:proofErr w:type="gramEnd"/>
      <w:r w:rsidR="00C83E7E" w:rsidRPr="00C83E7E">
        <w:t xml:space="preserve"> executed a </w:t>
      </w:r>
      <w:r w:rsidR="00B754A7">
        <w:t xml:space="preserve">partial </w:t>
      </w:r>
      <w:r w:rsidR="00C83E7E" w:rsidRPr="00C83E7E">
        <w:t xml:space="preserve">release and discharge of </w:t>
      </w:r>
      <w:r w:rsidR="00B754A7">
        <w:t xml:space="preserve">the </w:t>
      </w:r>
      <w:r w:rsidR="00C83E7E" w:rsidRPr="00C83E7E">
        <w:t>Indenture</w:t>
      </w:r>
      <w:r w:rsidR="00B754A7">
        <w:t xml:space="preserve">, solely as to </w:t>
      </w:r>
      <w:r w:rsidR="00C845BA">
        <w:t xml:space="preserve">the </w:t>
      </w:r>
      <w:r w:rsidR="00956013">
        <w:t>Series 2018</w:t>
      </w:r>
      <w:r w:rsidR="00667B15">
        <w:t xml:space="preserve"> Bonds</w:t>
      </w:r>
      <w:r w:rsidR="00B754A7">
        <w:t>,</w:t>
      </w:r>
      <w:r w:rsidR="00C83E7E" w:rsidRPr="00C83E7E">
        <w:t xml:space="preserve"> in accordance with the provisions of Section 8.04 of </w:t>
      </w:r>
      <w:r w:rsidR="008570A6">
        <w:t xml:space="preserve">the </w:t>
      </w:r>
      <w:r w:rsidR="00C83E7E" w:rsidRPr="00C83E7E">
        <w:t>Indenture.</w:t>
      </w:r>
    </w:p>
    <w:p w14:paraId="06BABBAD" w14:textId="29C478B3" w:rsidR="001F773D" w:rsidRDefault="001F773D">
      <w:pPr>
        <w:jc w:val="left"/>
      </w:pPr>
    </w:p>
    <w:p w14:paraId="2BF45C5A" w14:textId="7358C237" w:rsidR="00C83E7E" w:rsidRPr="00C83E7E" w:rsidRDefault="00C83E7E" w:rsidP="005C1C49">
      <w:pPr>
        <w:pStyle w:val="1stLineIndentSS"/>
        <w:keepNext/>
        <w:keepLines/>
      </w:pPr>
      <w:r w:rsidRPr="00C83E7E">
        <w:t xml:space="preserve">Dated this </w:t>
      </w:r>
      <w:r w:rsidR="00BF7056">
        <w:t>6th</w:t>
      </w:r>
      <w:r w:rsidRPr="00C83E7E">
        <w:t xml:space="preserve"> day of</w:t>
      </w:r>
      <w:r w:rsidR="007A747E">
        <w:t xml:space="preserve"> </w:t>
      </w:r>
      <w:r w:rsidR="00BF7056">
        <w:t>May</w:t>
      </w:r>
      <w:r w:rsidRPr="00C83E7E">
        <w:t xml:space="preserve">, </w:t>
      </w:r>
      <w:r w:rsidR="00F105CD">
        <w:t>202</w:t>
      </w:r>
      <w:r w:rsidR="00672661">
        <w:t>6</w:t>
      </w:r>
      <w:r w:rsidR="00E97937">
        <w:t>.</w:t>
      </w:r>
    </w:p>
    <w:p w14:paraId="5887A802" w14:textId="69C2946A" w:rsidR="007173A6" w:rsidRPr="00C83E7E" w:rsidRDefault="002B6118" w:rsidP="00C05189">
      <w:pPr>
        <w:pStyle w:val="Signature"/>
      </w:pPr>
      <w:r>
        <w:t>U.S. BANK TRUST COMPANY, NATIONAL ASSOCIATION</w:t>
      </w:r>
      <w:r w:rsidR="007173A6" w:rsidRPr="00C83E7E">
        <w:t>, as Trustee</w:t>
      </w:r>
    </w:p>
    <w:p w14:paraId="66E40225" w14:textId="77777777" w:rsidR="007173A6" w:rsidRPr="00C83E7E" w:rsidRDefault="007173A6" w:rsidP="00CA1E4E">
      <w:pPr>
        <w:pStyle w:val="Signature"/>
        <w:ind w:left="4617" w:hanging="297"/>
        <w:rPr>
          <w:u w:val="single"/>
        </w:rPr>
      </w:pPr>
    </w:p>
    <w:sectPr w:rsidR="007173A6" w:rsidRPr="00C83E7E" w:rsidSect="00F372A2"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A6B7" w14:textId="77777777" w:rsidR="00C4450D" w:rsidRDefault="00C4450D">
      <w:r>
        <w:separator/>
      </w:r>
    </w:p>
  </w:endnote>
  <w:endnote w:type="continuationSeparator" w:id="0">
    <w:p w14:paraId="15361EE0" w14:textId="77777777" w:rsidR="00C4450D" w:rsidRDefault="00C4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FFA" w14:textId="31608F36" w:rsidR="00A02B85" w:rsidRDefault="00A02B85" w:rsidP="00E54274">
    <w:pPr>
      <w:pStyle w:val="Footer"/>
      <w:jc w:val="center"/>
      <w:rPr>
        <w:rStyle w:val="PageNumber"/>
      </w:rPr>
    </w:pPr>
  </w:p>
  <w:p w14:paraId="32D97C2C" w14:textId="48E8AEE8" w:rsidR="00A02B85" w:rsidRDefault="00A02B85" w:rsidP="00870104">
    <w:pPr>
      <w:pStyle w:val="Footer"/>
      <w:jc w:val="left"/>
      <w:rPr>
        <w:rStyle w:val="PageNumber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</w:instrText>
    </w:r>
    <w:r w:rsidRPr="00870104">
      <w:rPr>
        <w:rStyle w:val="PageNumber"/>
        <w:sz w:val="18"/>
      </w:rPr>
      <w:instrText>IF "</w:instrText>
    </w:r>
    <w:r w:rsidRPr="00870104">
      <w:rPr>
        <w:rStyle w:val="PageNumber"/>
        <w:sz w:val="18"/>
      </w:rPr>
      <w:fldChar w:fldCharType="begin"/>
    </w:r>
    <w:r w:rsidRPr="00870104">
      <w:rPr>
        <w:rStyle w:val="PageNumber"/>
        <w:sz w:val="18"/>
      </w:rPr>
      <w:instrText xml:space="preserve"> DOCVARIABLE "SWDocIDLocation" </w:instrText>
    </w:r>
    <w:r w:rsidRPr="00870104">
      <w:rPr>
        <w:rStyle w:val="PageNumber"/>
        <w:sz w:val="18"/>
      </w:rPr>
      <w:fldChar w:fldCharType="separate"/>
    </w:r>
    <w:r w:rsidR="00F3379F">
      <w:rPr>
        <w:rStyle w:val="PageNumber"/>
        <w:sz w:val="18"/>
      </w:rPr>
      <w:instrText>1</w:instrText>
    </w:r>
    <w:r w:rsidRPr="00870104">
      <w:rPr>
        <w:rStyle w:val="PageNumber"/>
        <w:sz w:val="18"/>
      </w:rPr>
      <w:fldChar w:fldCharType="end"/>
    </w:r>
    <w:r w:rsidRPr="00870104">
      <w:rPr>
        <w:rStyle w:val="PageNumber"/>
        <w:sz w:val="18"/>
      </w:rPr>
      <w:instrText>" = "1" "</w:instrText>
    </w:r>
    <w:r w:rsidRPr="00870104">
      <w:rPr>
        <w:rStyle w:val="PageNumber"/>
        <w:sz w:val="18"/>
      </w:rPr>
      <w:fldChar w:fldCharType="begin"/>
    </w:r>
    <w:r w:rsidRPr="00870104">
      <w:rPr>
        <w:rStyle w:val="PageNumber"/>
        <w:sz w:val="18"/>
      </w:rPr>
      <w:instrText xml:space="preserve"> DOCPROPERTY "SWDocID" </w:instrText>
    </w:r>
    <w:r w:rsidRPr="00870104">
      <w:rPr>
        <w:rStyle w:val="PageNumber"/>
        <w:sz w:val="18"/>
      </w:rPr>
      <w:fldChar w:fldCharType="separate"/>
    </w:r>
    <w:r w:rsidR="00F3379F">
      <w:rPr>
        <w:rStyle w:val="PageNumber"/>
        <w:sz w:val="18"/>
      </w:rPr>
      <w:instrText>4923-3397-8772.2</w:instrText>
    </w:r>
    <w:r w:rsidRPr="00870104">
      <w:rPr>
        <w:rStyle w:val="PageNumber"/>
        <w:sz w:val="18"/>
      </w:rPr>
      <w:fldChar w:fldCharType="end"/>
    </w:r>
    <w:r w:rsidRPr="00870104">
      <w:rPr>
        <w:rStyle w:val="PageNumber"/>
        <w:sz w:val="18"/>
      </w:rPr>
      <w:instrText>" ""</w:instrText>
    </w:r>
    <w:r>
      <w:rPr>
        <w:rStyle w:val="PageNumber"/>
        <w:sz w:val="18"/>
      </w:rPr>
      <w:instrText xml:space="preserve"> </w:instrText>
    </w:r>
    <w:r>
      <w:rPr>
        <w:rStyle w:val="PageNumber"/>
        <w:sz w:val="18"/>
      </w:rPr>
      <w:fldChar w:fldCharType="separate"/>
    </w:r>
    <w:r w:rsidR="00F3379F">
      <w:rPr>
        <w:rStyle w:val="PageNumber"/>
        <w:noProof/>
        <w:sz w:val="18"/>
      </w:rPr>
      <w:t>4923-3397-8772.2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0993" w14:textId="77777777" w:rsidR="00C4450D" w:rsidRDefault="00C4450D">
      <w:r>
        <w:separator/>
      </w:r>
    </w:p>
  </w:footnote>
  <w:footnote w:type="continuationSeparator" w:id="0">
    <w:p w14:paraId="42BA4137" w14:textId="77777777" w:rsidR="00C4450D" w:rsidRDefault="00C4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34204"/>
    <w:multiLevelType w:val="multilevel"/>
    <w:tmpl w:val="5854FB7E"/>
    <w:lvl w:ilvl="0">
      <w:start w:val="1"/>
      <w:numFmt w:val="decimal"/>
      <w:lvlRestart w:val="0"/>
      <w:lvlText w:val="%1."/>
      <w:lvlJc w:val="left"/>
      <w:pPr>
        <w:ind w:left="720" w:firstLine="720"/>
      </w:pPr>
      <w:rPr>
        <w:rFonts w:ascii="(normal text)" w:hAnsi="(normal text)" w:cs="Times New Roman" w:hint="default"/>
        <w:b w:val="0"/>
        <w:i w:val="0"/>
        <w:caps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1440" w:firstLine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360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ind w:left="4306" w:hanging="706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ind w:left="5026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7)"/>
      <w:lvlJc w:val="left"/>
      <w:pPr>
        <w:ind w:left="5746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ind w:left="6466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ind w:left="7186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68D7B40"/>
    <w:multiLevelType w:val="multilevel"/>
    <w:tmpl w:val="DD6653CA"/>
    <w:lvl w:ilvl="0">
      <w:start w:val="1"/>
      <w:numFmt w:val="decimal"/>
      <w:lvlRestart w:val="0"/>
      <w:pStyle w:val="Heading1"/>
      <w:lvlText w:val="%1."/>
      <w:lvlJc w:val="left"/>
      <w:pPr>
        <w:ind w:left="0" w:firstLine="720"/>
      </w:pPr>
      <w:rPr>
        <w:rFonts w:ascii="(normal text)" w:hAnsi="(normal text)" w:cs="Times New Roman" w:hint="default"/>
        <w:b w:val="0"/>
        <w:i w:val="0"/>
        <w:caps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Heading2"/>
      <w:lvlText w:val="(%2)"/>
      <w:lvlJc w:val="left"/>
      <w:pPr>
        <w:ind w:left="720" w:firstLine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pPr>
        <w:ind w:left="288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."/>
      <w:lvlJc w:val="left"/>
      <w:pPr>
        <w:ind w:left="360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Heading5"/>
      <w:lvlText w:val="%5."/>
      <w:lvlJc w:val="left"/>
      <w:pPr>
        <w:ind w:left="4306" w:hanging="706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Heading6"/>
      <w:lvlText w:val="(%6)"/>
      <w:lvlJc w:val="left"/>
      <w:pPr>
        <w:ind w:left="5026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(%7)"/>
      <w:lvlJc w:val="left"/>
      <w:pPr>
        <w:ind w:left="5746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Heading8"/>
      <w:lvlText w:val="(%8)"/>
      <w:lvlJc w:val="left"/>
      <w:pPr>
        <w:ind w:left="6466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Heading9"/>
      <w:lvlText w:val="(%9)"/>
      <w:lvlJc w:val="left"/>
      <w:pPr>
        <w:ind w:left="7186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509230">
    <w:abstractNumId w:val="1"/>
  </w:num>
  <w:num w:numId="2" w16cid:durableId="833566386">
    <w:abstractNumId w:val="0"/>
  </w:num>
  <w:num w:numId="3" w16cid:durableId="62799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ActiveDesign" w:val="Heading"/>
    <w:docVar w:name="SWAllDesigns" w:val="Heading|"/>
    <w:docVar w:name="SWAllLineBreaks" w:val="Heading~~0|0|0|0|0|0|0|0|0|@@"/>
    <w:docVar w:name="SWDocIDLayout" w:val="10007"/>
    <w:docVar w:name="SWDocIDLocation" w:val="1"/>
  </w:docVars>
  <w:rsids>
    <w:rsidRoot w:val="009D33EA"/>
    <w:rsid w:val="00004961"/>
    <w:rsid w:val="00015BAD"/>
    <w:rsid w:val="00027DEA"/>
    <w:rsid w:val="0003265B"/>
    <w:rsid w:val="000347E7"/>
    <w:rsid w:val="00042A4C"/>
    <w:rsid w:val="000449D6"/>
    <w:rsid w:val="00047A7E"/>
    <w:rsid w:val="00061516"/>
    <w:rsid w:val="00074CA3"/>
    <w:rsid w:val="000766FB"/>
    <w:rsid w:val="00077B68"/>
    <w:rsid w:val="00086F62"/>
    <w:rsid w:val="0009063C"/>
    <w:rsid w:val="00095268"/>
    <w:rsid w:val="0009548B"/>
    <w:rsid w:val="000A176A"/>
    <w:rsid w:val="000A5345"/>
    <w:rsid w:val="000B6B1F"/>
    <w:rsid w:val="000C082F"/>
    <w:rsid w:val="000C0F75"/>
    <w:rsid w:val="000C2DCD"/>
    <w:rsid w:val="000C30F7"/>
    <w:rsid w:val="000C4B46"/>
    <w:rsid w:val="000C7618"/>
    <w:rsid w:val="000D27CC"/>
    <w:rsid w:val="000D3F3B"/>
    <w:rsid w:val="000E0092"/>
    <w:rsid w:val="000F02DD"/>
    <w:rsid w:val="000F439A"/>
    <w:rsid w:val="00104690"/>
    <w:rsid w:val="00105642"/>
    <w:rsid w:val="001056B4"/>
    <w:rsid w:val="00110ADB"/>
    <w:rsid w:val="001130C9"/>
    <w:rsid w:val="001151F5"/>
    <w:rsid w:val="00127B61"/>
    <w:rsid w:val="001719C2"/>
    <w:rsid w:val="001858C1"/>
    <w:rsid w:val="00191D47"/>
    <w:rsid w:val="001A3B70"/>
    <w:rsid w:val="001B60E1"/>
    <w:rsid w:val="001B77E5"/>
    <w:rsid w:val="001D0362"/>
    <w:rsid w:val="001D1B48"/>
    <w:rsid w:val="001E4D4B"/>
    <w:rsid w:val="001F288E"/>
    <w:rsid w:val="001F43AB"/>
    <w:rsid w:val="001F773D"/>
    <w:rsid w:val="0020767E"/>
    <w:rsid w:val="0021314D"/>
    <w:rsid w:val="00226FB0"/>
    <w:rsid w:val="0024094B"/>
    <w:rsid w:val="00276250"/>
    <w:rsid w:val="00276540"/>
    <w:rsid w:val="00282C63"/>
    <w:rsid w:val="002A697C"/>
    <w:rsid w:val="002B0E05"/>
    <w:rsid w:val="002B16B1"/>
    <w:rsid w:val="002B41E7"/>
    <w:rsid w:val="002B6118"/>
    <w:rsid w:val="002C21A0"/>
    <w:rsid w:val="002C69A5"/>
    <w:rsid w:val="002C7203"/>
    <w:rsid w:val="002D2D8E"/>
    <w:rsid w:val="002F3AC7"/>
    <w:rsid w:val="00310AC6"/>
    <w:rsid w:val="00312AA8"/>
    <w:rsid w:val="00325EFA"/>
    <w:rsid w:val="00330D0B"/>
    <w:rsid w:val="0036127E"/>
    <w:rsid w:val="00363657"/>
    <w:rsid w:val="00364977"/>
    <w:rsid w:val="00373026"/>
    <w:rsid w:val="00383224"/>
    <w:rsid w:val="003865E2"/>
    <w:rsid w:val="00391D7E"/>
    <w:rsid w:val="00397E7F"/>
    <w:rsid w:val="003A59AD"/>
    <w:rsid w:val="003B71EF"/>
    <w:rsid w:val="003C028C"/>
    <w:rsid w:val="003C3BE3"/>
    <w:rsid w:val="003E5463"/>
    <w:rsid w:val="003F575E"/>
    <w:rsid w:val="004039AA"/>
    <w:rsid w:val="004137A2"/>
    <w:rsid w:val="004233EB"/>
    <w:rsid w:val="004322B1"/>
    <w:rsid w:val="004353C4"/>
    <w:rsid w:val="00442CDA"/>
    <w:rsid w:val="00467695"/>
    <w:rsid w:val="004714DF"/>
    <w:rsid w:val="004746E1"/>
    <w:rsid w:val="00477630"/>
    <w:rsid w:val="0048369A"/>
    <w:rsid w:val="0048520A"/>
    <w:rsid w:val="004A4791"/>
    <w:rsid w:val="004B644C"/>
    <w:rsid w:val="004B7F11"/>
    <w:rsid w:val="004C66AC"/>
    <w:rsid w:val="004C7A9B"/>
    <w:rsid w:val="004E1620"/>
    <w:rsid w:val="004F2871"/>
    <w:rsid w:val="005010A7"/>
    <w:rsid w:val="00502C31"/>
    <w:rsid w:val="00513D70"/>
    <w:rsid w:val="005251BB"/>
    <w:rsid w:val="00527AF4"/>
    <w:rsid w:val="005349AF"/>
    <w:rsid w:val="00540421"/>
    <w:rsid w:val="00541B3F"/>
    <w:rsid w:val="00546728"/>
    <w:rsid w:val="0054749A"/>
    <w:rsid w:val="00565A66"/>
    <w:rsid w:val="00570739"/>
    <w:rsid w:val="0057231A"/>
    <w:rsid w:val="00572B52"/>
    <w:rsid w:val="005815DA"/>
    <w:rsid w:val="00581C1B"/>
    <w:rsid w:val="005824E9"/>
    <w:rsid w:val="005908DF"/>
    <w:rsid w:val="00590CD3"/>
    <w:rsid w:val="00594AA0"/>
    <w:rsid w:val="005A17B1"/>
    <w:rsid w:val="005A3887"/>
    <w:rsid w:val="005A5844"/>
    <w:rsid w:val="005B6F44"/>
    <w:rsid w:val="005C0634"/>
    <w:rsid w:val="005C13AD"/>
    <w:rsid w:val="005C1C49"/>
    <w:rsid w:val="005D786B"/>
    <w:rsid w:val="005E3DF4"/>
    <w:rsid w:val="005F4D90"/>
    <w:rsid w:val="00610382"/>
    <w:rsid w:val="00612C26"/>
    <w:rsid w:val="00632FDF"/>
    <w:rsid w:val="00637D36"/>
    <w:rsid w:val="00641B72"/>
    <w:rsid w:val="00654501"/>
    <w:rsid w:val="00654ED8"/>
    <w:rsid w:val="006657FB"/>
    <w:rsid w:val="00667B15"/>
    <w:rsid w:val="00672661"/>
    <w:rsid w:val="00675FF5"/>
    <w:rsid w:val="00691705"/>
    <w:rsid w:val="006A3CCB"/>
    <w:rsid w:val="006B4A48"/>
    <w:rsid w:val="006D2E39"/>
    <w:rsid w:val="006F2B99"/>
    <w:rsid w:val="006F56DE"/>
    <w:rsid w:val="007173A6"/>
    <w:rsid w:val="0072603B"/>
    <w:rsid w:val="00727C03"/>
    <w:rsid w:val="00727E6E"/>
    <w:rsid w:val="00731282"/>
    <w:rsid w:val="007330D0"/>
    <w:rsid w:val="007337DE"/>
    <w:rsid w:val="00735085"/>
    <w:rsid w:val="00740F64"/>
    <w:rsid w:val="00742503"/>
    <w:rsid w:val="00742942"/>
    <w:rsid w:val="00744119"/>
    <w:rsid w:val="007441E4"/>
    <w:rsid w:val="00747AC8"/>
    <w:rsid w:val="007619DE"/>
    <w:rsid w:val="00767B1E"/>
    <w:rsid w:val="00773E80"/>
    <w:rsid w:val="00776C4A"/>
    <w:rsid w:val="0079530C"/>
    <w:rsid w:val="00796826"/>
    <w:rsid w:val="007A2F15"/>
    <w:rsid w:val="007A58A8"/>
    <w:rsid w:val="007A747E"/>
    <w:rsid w:val="007B14FB"/>
    <w:rsid w:val="007B3298"/>
    <w:rsid w:val="007C608C"/>
    <w:rsid w:val="007E40D6"/>
    <w:rsid w:val="007F0D14"/>
    <w:rsid w:val="007F268A"/>
    <w:rsid w:val="007F7E0D"/>
    <w:rsid w:val="00806E4F"/>
    <w:rsid w:val="00811827"/>
    <w:rsid w:val="008172FA"/>
    <w:rsid w:val="00824D4C"/>
    <w:rsid w:val="008275C9"/>
    <w:rsid w:val="008376FF"/>
    <w:rsid w:val="00845218"/>
    <w:rsid w:val="008513DE"/>
    <w:rsid w:val="00855A85"/>
    <w:rsid w:val="008570A6"/>
    <w:rsid w:val="00870104"/>
    <w:rsid w:val="008726F5"/>
    <w:rsid w:val="00875A26"/>
    <w:rsid w:val="0089048B"/>
    <w:rsid w:val="00897DFA"/>
    <w:rsid w:val="008B0B60"/>
    <w:rsid w:val="008B24D7"/>
    <w:rsid w:val="008E017A"/>
    <w:rsid w:val="008E1613"/>
    <w:rsid w:val="008F7C02"/>
    <w:rsid w:val="00901E56"/>
    <w:rsid w:val="00907001"/>
    <w:rsid w:val="009103A9"/>
    <w:rsid w:val="00911691"/>
    <w:rsid w:val="00912725"/>
    <w:rsid w:val="00914FAC"/>
    <w:rsid w:val="0092227A"/>
    <w:rsid w:val="0094249B"/>
    <w:rsid w:val="00956013"/>
    <w:rsid w:val="0096370D"/>
    <w:rsid w:val="00972FCB"/>
    <w:rsid w:val="0097545B"/>
    <w:rsid w:val="00975DE3"/>
    <w:rsid w:val="00986F14"/>
    <w:rsid w:val="00994600"/>
    <w:rsid w:val="009A15C9"/>
    <w:rsid w:val="009A2D7F"/>
    <w:rsid w:val="009A3E73"/>
    <w:rsid w:val="009A5900"/>
    <w:rsid w:val="009A6411"/>
    <w:rsid w:val="009B12D1"/>
    <w:rsid w:val="009B21BC"/>
    <w:rsid w:val="009B4E06"/>
    <w:rsid w:val="009B70D0"/>
    <w:rsid w:val="009C6522"/>
    <w:rsid w:val="009D33EA"/>
    <w:rsid w:val="009E2223"/>
    <w:rsid w:val="009F180A"/>
    <w:rsid w:val="009F5A71"/>
    <w:rsid w:val="00A01C92"/>
    <w:rsid w:val="00A02B85"/>
    <w:rsid w:val="00A10C02"/>
    <w:rsid w:val="00A1461F"/>
    <w:rsid w:val="00A2073F"/>
    <w:rsid w:val="00A20AFE"/>
    <w:rsid w:val="00A25891"/>
    <w:rsid w:val="00A27B80"/>
    <w:rsid w:val="00A338A3"/>
    <w:rsid w:val="00A47C5D"/>
    <w:rsid w:val="00A56A15"/>
    <w:rsid w:val="00A56F4C"/>
    <w:rsid w:val="00A632BA"/>
    <w:rsid w:val="00A719F3"/>
    <w:rsid w:val="00A73663"/>
    <w:rsid w:val="00A84591"/>
    <w:rsid w:val="00A87483"/>
    <w:rsid w:val="00A87C35"/>
    <w:rsid w:val="00A965BA"/>
    <w:rsid w:val="00AA63A7"/>
    <w:rsid w:val="00AA7DD3"/>
    <w:rsid w:val="00AC052F"/>
    <w:rsid w:val="00AD01A0"/>
    <w:rsid w:val="00AE2D5D"/>
    <w:rsid w:val="00AE2F06"/>
    <w:rsid w:val="00B0083C"/>
    <w:rsid w:val="00B02CEA"/>
    <w:rsid w:val="00B26BED"/>
    <w:rsid w:val="00B30230"/>
    <w:rsid w:val="00B32381"/>
    <w:rsid w:val="00B5428C"/>
    <w:rsid w:val="00B55947"/>
    <w:rsid w:val="00B74DCB"/>
    <w:rsid w:val="00B754A7"/>
    <w:rsid w:val="00B862E2"/>
    <w:rsid w:val="00B93A54"/>
    <w:rsid w:val="00B96939"/>
    <w:rsid w:val="00BB5196"/>
    <w:rsid w:val="00BC3CB8"/>
    <w:rsid w:val="00BD05E1"/>
    <w:rsid w:val="00BD0B4E"/>
    <w:rsid w:val="00BD41FE"/>
    <w:rsid w:val="00BD75C8"/>
    <w:rsid w:val="00BE22B0"/>
    <w:rsid w:val="00BF435B"/>
    <w:rsid w:val="00BF7056"/>
    <w:rsid w:val="00BF7693"/>
    <w:rsid w:val="00C00DD7"/>
    <w:rsid w:val="00C05189"/>
    <w:rsid w:val="00C271FE"/>
    <w:rsid w:val="00C31664"/>
    <w:rsid w:val="00C4029F"/>
    <w:rsid w:val="00C4450D"/>
    <w:rsid w:val="00C63697"/>
    <w:rsid w:val="00C63D16"/>
    <w:rsid w:val="00C74D7D"/>
    <w:rsid w:val="00C807BA"/>
    <w:rsid w:val="00C82B91"/>
    <w:rsid w:val="00C83E7E"/>
    <w:rsid w:val="00C845BA"/>
    <w:rsid w:val="00C85784"/>
    <w:rsid w:val="00CA0601"/>
    <w:rsid w:val="00CA1E4E"/>
    <w:rsid w:val="00CB1CBF"/>
    <w:rsid w:val="00CB204A"/>
    <w:rsid w:val="00CB5EAC"/>
    <w:rsid w:val="00CE487C"/>
    <w:rsid w:val="00CF5513"/>
    <w:rsid w:val="00D02779"/>
    <w:rsid w:val="00D25AC5"/>
    <w:rsid w:val="00D279EF"/>
    <w:rsid w:val="00D41E7B"/>
    <w:rsid w:val="00D62B5C"/>
    <w:rsid w:val="00D714FC"/>
    <w:rsid w:val="00D75D2A"/>
    <w:rsid w:val="00D760D4"/>
    <w:rsid w:val="00D82845"/>
    <w:rsid w:val="00D94499"/>
    <w:rsid w:val="00DA3465"/>
    <w:rsid w:val="00DB29E8"/>
    <w:rsid w:val="00DC7CE5"/>
    <w:rsid w:val="00DD1680"/>
    <w:rsid w:val="00DE1A8D"/>
    <w:rsid w:val="00DE7859"/>
    <w:rsid w:val="00E00C7C"/>
    <w:rsid w:val="00E106B6"/>
    <w:rsid w:val="00E1468D"/>
    <w:rsid w:val="00E14E0D"/>
    <w:rsid w:val="00E2101C"/>
    <w:rsid w:val="00E25135"/>
    <w:rsid w:val="00E25AA1"/>
    <w:rsid w:val="00E31E38"/>
    <w:rsid w:val="00E347C3"/>
    <w:rsid w:val="00E35762"/>
    <w:rsid w:val="00E54274"/>
    <w:rsid w:val="00E74032"/>
    <w:rsid w:val="00E77019"/>
    <w:rsid w:val="00E82002"/>
    <w:rsid w:val="00E8755B"/>
    <w:rsid w:val="00E91C68"/>
    <w:rsid w:val="00E97937"/>
    <w:rsid w:val="00EA22CC"/>
    <w:rsid w:val="00EA2518"/>
    <w:rsid w:val="00EA5FDF"/>
    <w:rsid w:val="00EA7AD8"/>
    <w:rsid w:val="00EB50FB"/>
    <w:rsid w:val="00EB7928"/>
    <w:rsid w:val="00ED50E8"/>
    <w:rsid w:val="00ED6324"/>
    <w:rsid w:val="00EE252E"/>
    <w:rsid w:val="00EE5202"/>
    <w:rsid w:val="00EF59C5"/>
    <w:rsid w:val="00F105CD"/>
    <w:rsid w:val="00F10FAB"/>
    <w:rsid w:val="00F17BDD"/>
    <w:rsid w:val="00F219CD"/>
    <w:rsid w:val="00F307BC"/>
    <w:rsid w:val="00F3379F"/>
    <w:rsid w:val="00F372A2"/>
    <w:rsid w:val="00F43AA0"/>
    <w:rsid w:val="00F619A9"/>
    <w:rsid w:val="00F625DF"/>
    <w:rsid w:val="00F73E41"/>
    <w:rsid w:val="00F82E73"/>
    <w:rsid w:val="00F87370"/>
    <w:rsid w:val="00F95957"/>
    <w:rsid w:val="00F96378"/>
    <w:rsid w:val="00FA33AD"/>
    <w:rsid w:val="00FA53F8"/>
    <w:rsid w:val="00FB429E"/>
    <w:rsid w:val="00FC29BC"/>
    <w:rsid w:val="00FC4D57"/>
    <w:rsid w:val="00FC6FCB"/>
    <w:rsid w:val="00FD6A6C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183FD"/>
  <w15:docId w15:val="{216C3581-480C-4986-876C-27FBF923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F75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7173A6"/>
    <w:pPr>
      <w:numPr>
        <w:numId w:val="1"/>
      </w:numPr>
      <w:spacing w:after="240"/>
      <w:outlineLvl w:val="0"/>
    </w:pPr>
    <w:rPr>
      <w:bCs/>
    </w:rPr>
  </w:style>
  <w:style w:type="paragraph" w:styleId="Heading2">
    <w:name w:val="heading 2"/>
    <w:basedOn w:val="Normal"/>
    <w:qFormat/>
    <w:rsid w:val="007173A6"/>
    <w:pPr>
      <w:numPr>
        <w:ilvl w:val="1"/>
        <w:numId w:val="1"/>
      </w:numPr>
      <w:tabs>
        <w:tab w:val="left" w:pos="1440"/>
      </w:tabs>
      <w:spacing w:after="240"/>
      <w:outlineLvl w:val="1"/>
    </w:pPr>
    <w:rPr>
      <w:bCs/>
      <w:iCs/>
    </w:rPr>
  </w:style>
  <w:style w:type="paragraph" w:styleId="Heading3">
    <w:name w:val="heading 3"/>
    <w:basedOn w:val="Normal"/>
    <w:qFormat/>
    <w:rsid w:val="007173A6"/>
    <w:pPr>
      <w:widowControl w:val="0"/>
      <w:numPr>
        <w:ilvl w:val="2"/>
        <w:numId w:val="1"/>
      </w:numPr>
      <w:spacing w:after="240"/>
      <w:outlineLvl w:val="2"/>
    </w:pPr>
    <w:rPr>
      <w:bCs/>
      <w:szCs w:val="26"/>
    </w:rPr>
  </w:style>
  <w:style w:type="paragraph" w:styleId="Heading4">
    <w:name w:val="heading 4"/>
    <w:basedOn w:val="Normal"/>
    <w:qFormat/>
    <w:rsid w:val="007173A6"/>
    <w:pPr>
      <w:widowControl w:val="0"/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7173A6"/>
    <w:pPr>
      <w:widowControl w:val="0"/>
      <w:numPr>
        <w:ilvl w:val="4"/>
        <w:numId w:val="1"/>
      </w:numPr>
      <w:spacing w:after="240"/>
      <w:outlineLvl w:val="4"/>
    </w:pPr>
    <w:rPr>
      <w:bCs/>
      <w:iCs/>
    </w:rPr>
  </w:style>
  <w:style w:type="paragraph" w:styleId="Heading6">
    <w:name w:val="heading 6"/>
    <w:basedOn w:val="Normal"/>
    <w:qFormat/>
    <w:rsid w:val="007173A6"/>
    <w:pPr>
      <w:widowControl w:val="0"/>
      <w:numPr>
        <w:ilvl w:val="5"/>
        <w:numId w:val="1"/>
      </w:numPr>
      <w:spacing w:after="240"/>
      <w:outlineLvl w:val="5"/>
    </w:pPr>
    <w:rPr>
      <w:bCs/>
    </w:rPr>
  </w:style>
  <w:style w:type="paragraph" w:styleId="Heading7">
    <w:name w:val="heading 7"/>
    <w:basedOn w:val="Normal"/>
    <w:qFormat/>
    <w:rsid w:val="007173A6"/>
    <w:pPr>
      <w:widowControl w:val="0"/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qFormat/>
    <w:rsid w:val="007173A6"/>
    <w:pPr>
      <w:widowControl w:val="0"/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qFormat/>
    <w:rsid w:val="007173A6"/>
    <w:pPr>
      <w:widowControl w:val="0"/>
      <w:numPr>
        <w:ilvl w:val="8"/>
        <w:numId w:val="1"/>
      </w:numPr>
      <w:spacing w:after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LineIndentSS">
    <w:name w:val="1st Line Indent SS"/>
    <w:basedOn w:val="Normal"/>
    <w:rsid w:val="00C83E7E"/>
    <w:pPr>
      <w:spacing w:after="240"/>
      <w:ind w:firstLine="720"/>
    </w:pPr>
  </w:style>
  <w:style w:type="paragraph" w:customStyle="1" w:styleId="1stLineIndentDS">
    <w:name w:val="1st Line Indent DS"/>
    <w:basedOn w:val="1stLineIndentSS"/>
    <w:rsid w:val="00C83E7E"/>
    <w:pPr>
      <w:spacing w:after="0" w:line="480" w:lineRule="auto"/>
    </w:pPr>
  </w:style>
  <w:style w:type="paragraph" w:customStyle="1" w:styleId="BlockDS">
    <w:name w:val="Block DS"/>
    <w:basedOn w:val="Normal"/>
    <w:rsid w:val="00C83E7E"/>
    <w:pPr>
      <w:spacing w:line="480" w:lineRule="auto"/>
    </w:pPr>
  </w:style>
  <w:style w:type="paragraph" w:customStyle="1" w:styleId="BlockSS">
    <w:name w:val="Block SS"/>
    <w:basedOn w:val="Normal"/>
    <w:rsid w:val="00C83E7E"/>
    <w:pPr>
      <w:spacing w:after="240"/>
    </w:pPr>
  </w:style>
  <w:style w:type="paragraph" w:customStyle="1" w:styleId="QuoteSingleIndent">
    <w:name w:val="Quote Single Indent"/>
    <w:basedOn w:val="Normal"/>
    <w:rsid w:val="00C83E7E"/>
    <w:pPr>
      <w:spacing w:after="240"/>
      <w:ind w:left="720" w:right="720"/>
    </w:pPr>
  </w:style>
  <w:style w:type="paragraph" w:customStyle="1" w:styleId="QuoteDoubleIndent">
    <w:name w:val="Quote Double Indent"/>
    <w:basedOn w:val="QuoteSingleIndent"/>
    <w:next w:val="1stLineIndentSS"/>
    <w:rsid w:val="00C83E7E"/>
    <w:pPr>
      <w:ind w:left="1440" w:right="1440"/>
    </w:pPr>
  </w:style>
  <w:style w:type="paragraph" w:customStyle="1" w:styleId="TitleBold">
    <w:name w:val="Title Bold"/>
    <w:basedOn w:val="Normal"/>
    <w:next w:val="1stLineIndentSS"/>
    <w:rsid w:val="00C83E7E"/>
    <w:pPr>
      <w:keepNext/>
      <w:spacing w:after="240"/>
      <w:jc w:val="center"/>
    </w:pPr>
    <w:rPr>
      <w:rFonts w:ascii="Times New Roman Bold" w:hAnsi="Times New Roman Bold"/>
      <w:b/>
      <w:caps/>
    </w:rPr>
  </w:style>
  <w:style w:type="paragraph" w:customStyle="1" w:styleId="TitleBoldUnderline">
    <w:name w:val="Title Bold Underline"/>
    <w:basedOn w:val="Normal"/>
    <w:next w:val="1stLineIndentSS"/>
    <w:rsid w:val="00C83E7E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Style1">
    <w:name w:val="Style1"/>
    <w:basedOn w:val="Heading5"/>
    <w:rsid w:val="00824D4C"/>
    <w:pPr>
      <w:ind w:left="2160" w:hanging="720"/>
    </w:pPr>
  </w:style>
  <w:style w:type="paragraph" w:customStyle="1" w:styleId="TitleCapsUnderlinenobold">
    <w:name w:val="Title Caps Underline (no bold)"/>
    <w:basedOn w:val="Normal"/>
    <w:rsid w:val="0009063C"/>
    <w:pPr>
      <w:keepNext/>
      <w:spacing w:after="240"/>
      <w:jc w:val="center"/>
    </w:pPr>
    <w:rPr>
      <w:caps/>
      <w:u w:val="single"/>
    </w:rPr>
  </w:style>
  <w:style w:type="paragraph" w:customStyle="1" w:styleId="TitleBoldwoUnderline">
    <w:name w:val="Title Bold w/o Underline"/>
    <w:basedOn w:val="Normal"/>
    <w:next w:val="1stLineIndentSS"/>
    <w:rsid w:val="00C83E7E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TitleUnderline">
    <w:name w:val="TitleUnderline"/>
    <w:basedOn w:val="TitleBold"/>
    <w:rsid w:val="00226FB0"/>
    <w:rPr>
      <w:rFonts w:ascii="Times New Roman" w:hAnsi="Times New Roman"/>
      <w:b w:val="0"/>
      <w:u w:val="single"/>
    </w:rPr>
  </w:style>
  <w:style w:type="paragraph" w:customStyle="1" w:styleId="TTLCAPS">
    <w:name w:val="TTLCAPS"/>
    <w:basedOn w:val="Normal"/>
    <w:rsid w:val="00BD75C8"/>
    <w:pPr>
      <w:jc w:val="center"/>
    </w:pPr>
    <w:rPr>
      <w:caps/>
    </w:rPr>
  </w:style>
  <w:style w:type="paragraph" w:styleId="Header">
    <w:name w:val="header"/>
    <w:basedOn w:val="Normal"/>
    <w:rsid w:val="00C83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3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4274"/>
  </w:style>
  <w:style w:type="paragraph" w:styleId="Subtitle">
    <w:name w:val="Subtitle"/>
    <w:basedOn w:val="Normal"/>
    <w:qFormat/>
    <w:rsid w:val="009A2D7F"/>
    <w:pPr>
      <w:spacing w:after="240"/>
      <w:jc w:val="center"/>
      <w:outlineLvl w:val="1"/>
    </w:pPr>
    <w:rPr>
      <w:rFonts w:cs="Arial"/>
    </w:rPr>
  </w:style>
  <w:style w:type="paragraph" w:customStyle="1" w:styleId="Centered">
    <w:name w:val="Centered"/>
    <w:basedOn w:val="Normal"/>
    <w:rsid w:val="00CA1E4E"/>
    <w:pPr>
      <w:spacing w:after="240"/>
      <w:jc w:val="center"/>
    </w:pPr>
    <w:rPr>
      <w:rFonts w:cs="Arial"/>
      <w:szCs w:val="20"/>
    </w:rPr>
  </w:style>
  <w:style w:type="paragraph" w:styleId="Signature">
    <w:name w:val="Signature"/>
    <w:basedOn w:val="Normal"/>
    <w:rsid w:val="00CA1E4E"/>
    <w:pPr>
      <w:tabs>
        <w:tab w:val="right" w:pos="9360"/>
      </w:tabs>
      <w:ind w:left="4320"/>
      <w:jc w:val="left"/>
    </w:pPr>
  </w:style>
  <w:style w:type="paragraph" w:customStyle="1" w:styleId="Signature2">
    <w:name w:val="Signature2"/>
    <w:basedOn w:val="BlockSS"/>
    <w:rsid w:val="00CA1E4E"/>
    <w:pPr>
      <w:tabs>
        <w:tab w:val="left" w:pos="3600"/>
      </w:tabs>
      <w:spacing w:after="0"/>
    </w:pPr>
  </w:style>
  <w:style w:type="paragraph" w:customStyle="1" w:styleId="Signature3">
    <w:name w:val="Signature3"/>
    <w:basedOn w:val="Signature"/>
    <w:next w:val="Signature2"/>
    <w:rsid w:val="00CA1E4E"/>
    <w:pPr>
      <w:tabs>
        <w:tab w:val="clear" w:pos="9360"/>
        <w:tab w:val="left" w:pos="2880"/>
        <w:tab w:val="left" w:pos="4320"/>
        <w:tab w:val="left" w:pos="7200"/>
      </w:tabs>
      <w:ind w:left="0"/>
    </w:pPr>
  </w:style>
  <w:style w:type="paragraph" w:styleId="BalloonText">
    <w:name w:val="Balloon Text"/>
    <w:basedOn w:val="Normal"/>
    <w:link w:val="BalloonTextChar"/>
    <w:rsid w:val="00D27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C3CB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E770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77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E7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B16B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B16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16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16B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1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16B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D1B48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Seller, Gina L</dc:creator>
  <cp:lastModifiedBy>Seller, Gina L</cp:lastModifiedBy>
  <cp:revision>2</cp:revision>
  <cp:lastPrinted>2026-04-29T12:39:00Z</cp:lastPrinted>
  <dcterms:created xsi:type="dcterms:W3CDTF">2026-04-30T17:16:00Z</dcterms:created>
  <dcterms:modified xsi:type="dcterms:W3CDTF">2026-04-30T17:16:00Z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4923-3397-8772.2</vt:lpwstr>
  </property>
  <property fmtid="{D5CDD505-2E9C-101B-9397-08002B2CF9AE}" pid="3" name="MSIP_Label_320df1db-9955-4087-a541-42c2f5a9332e_Enabled">
    <vt:lpwstr>true</vt:lpwstr>
  </property>
  <property fmtid="{D5CDD505-2E9C-101B-9397-08002B2CF9AE}" pid="4" name="MSIP_Label_320df1db-9955-4087-a541-42c2f5a9332e_SetDate">
    <vt:lpwstr>2026-04-29T12:39:14Z</vt:lpwstr>
  </property>
  <property fmtid="{D5CDD505-2E9C-101B-9397-08002B2CF9AE}" pid="5" name="MSIP_Label_320df1db-9955-4087-a541-42c2f5a9332e_Method">
    <vt:lpwstr>Standard</vt:lpwstr>
  </property>
  <property fmtid="{D5CDD505-2E9C-101B-9397-08002B2CF9AE}" pid="6" name="MSIP_Label_320df1db-9955-4087-a541-42c2f5a9332e_Name">
    <vt:lpwstr>Confidential Information</vt:lpwstr>
  </property>
  <property fmtid="{D5CDD505-2E9C-101B-9397-08002B2CF9AE}" pid="7" name="MSIP_Label_320df1db-9955-4087-a541-42c2f5a9332e_SiteId">
    <vt:lpwstr>eef95730-77bf-4663-a55d-1ddff9335b5b</vt:lpwstr>
  </property>
  <property fmtid="{D5CDD505-2E9C-101B-9397-08002B2CF9AE}" pid="8" name="MSIP_Label_320df1db-9955-4087-a541-42c2f5a9332e_ActionId">
    <vt:lpwstr>6bc549c8-1a34-4fd6-b5fb-77ec7a83d73c</vt:lpwstr>
  </property>
  <property fmtid="{D5CDD505-2E9C-101B-9397-08002B2CF9AE}" pid="9" name="MSIP_Label_320df1db-9955-4087-a541-42c2f5a9332e_ContentBits">
    <vt:lpwstr>0</vt:lpwstr>
  </property>
  <property fmtid="{D5CDD505-2E9C-101B-9397-08002B2CF9AE}" pid="10" name="MSIP_Label_320df1db-9955-4087-a541-42c2f5a9332e_Tag">
    <vt:lpwstr>10, 3, 0, 1</vt:lpwstr>
  </property>
</Properties>
</file>